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A9" w:rsidRDefault="002E28A9" w:rsidP="002E28A9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E41F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2E28A9" w:rsidRDefault="002E28A9" w:rsidP="002E28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8A9" w:rsidRDefault="002E28A9" w:rsidP="002E28A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97B7C">
        <w:rPr>
          <w:rFonts w:ascii="Times New Roman" w:hAnsi="Times New Roman"/>
          <w:b/>
          <w:sz w:val="28"/>
          <w:szCs w:val="28"/>
        </w:rPr>
        <w:t xml:space="preserve">Сравнительные данные </w:t>
      </w:r>
      <w:r w:rsidRPr="001E41F0">
        <w:rPr>
          <w:rFonts w:ascii="Times New Roman" w:hAnsi="Times New Roman"/>
          <w:b/>
          <w:sz w:val="28"/>
          <w:szCs w:val="28"/>
        </w:rPr>
        <w:t>по видам связи</w:t>
      </w:r>
      <w:r w:rsidRPr="00397B7C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через которые поступили обращения граждан и общественных объединений </w:t>
      </w:r>
      <w:r w:rsidRPr="00397B7C">
        <w:rPr>
          <w:rFonts w:ascii="Times New Roman" w:hAnsi="Times New Roman"/>
          <w:b/>
          <w:sz w:val="28"/>
          <w:szCs w:val="28"/>
        </w:rPr>
        <w:t>в Государственн</w:t>
      </w:r>
      <w:r>
        <w:rPr>
          <w:rFonts w:ascii="Times New Roman" w:hAnsi="Times New Roman"/>
          <w:b/>
          <w:sz w:val="28"/>
          <w:szCs w:val="28"/>
        </w:rPr>
        <w:t>ый</w:t>
      </w:r>
      <w:r w:rsidRPr="00397B7C">
        <w:rPr>
          <w:rFonts w:ascii="Times New Roman" w:hAnsi="Times New Roman"/>
          <w:b/>
          <w:sz w:val="28"/>
          <w:szCs w:val="28"/>
        </w:rPr>
        <w:t xml:space="preserve"> Совет Республики Татарстан в </w:t>
      </w:r>
      <w:r w:rsidRPr="00396E9D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397B7C">
        <w:rPr>
          <w:rFonts w:ascii="Times New Roman" w:hAnsi="Times New Roman"/>
          <w:b/>
          <w:sz w:val="28"/>
          <w:szCs w:val="28"/>
        </w:rPr>
        <w:t xml:space="preserve"> полугодии 201</w:t>
      </w:r>
      <w:r>
        <w:rPr>
          <w:rFonts w:ascii="Times New Roman" w:hAnsi="Times New Roman"/>
          <w:b/>
          <w:sz w:val="28"/>
          <w:szCs w:val="28"/>
        </w:rPr>
        <w:t>7</w:t>
      </w:r>
      <w:r w:rsidRPr="00397B7C">
        <w:rPr>
          <w:rFonts w:ascii="Times New Roman" w:hAnsi="Times New Roman"/>
          <w:b/>
          <w:sz w:val="28"/>
          <w:szCs w:val="28"/>
        </w:rPr>
        <w:t xml:space="preserve"> и 201</w:t>
      </w:r>
      <w:r>
        <w:rPr>
          <w:rFonts w:ascii="Times New Roman" w:hAnsi="Times New Roman"/>
          <w:b/>
          <w:sz w:val="28"/>
          <w:szCs w:val="28"/>
        </w:rPr>
        <w:t>8</w:t>
      </w:r>
      <w:r w:rsidRPr="00397B7C">
        <w:rPr>
          <w:rFonts w:ascii="Times New Roman" w:hAnsi="Times New Roman"/>
          <w:b/>
          <w:sz w:val="28"/>
          <w:szCs w:val="28"/>
        </w:rPr>
        <w:t xml:space="preserve"> гг.</w:t>
      </w:r>
      <w:r w:rsidRPr="000D48F9">
        <w:rPr>
          <w:rFonts w:ascii="Times New Roman" w:hAnsi="Times New Roman"/>
          <w:i/>
          <w:sz w:val="28"/>
          <w:szCs w:val="28"/>
        </w:rPr>
        <w:t xml:space="preserve"> </w:t>
      </w:r>
    </w:p>
    <w:p w:rsidR="00F06E96" w:rsidRDefault="00F06E96"/>
    <w:p w:rsidR="002E28A9" w:rsidRDefault="002E28A9">
      <w:r w:rsidRPr="002E28A9">
        <w:drawing>
          <wp:inline distT="0" distB="0" distL="0" distR="0">
            <wp:extent cx="9277350" cy="5038725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2E28A9" w:rsidSect="002E28A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E28A9"/>
    <w:rsid w:val="002E28A9"/>
    <w:rsid w:val="004116EF"/>
    <w:rsid w:val="00F0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8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v>2017</c:v>
          </c:tx>
          <c:cat>
            <c:strRef>
              <c:f>Лист3!$A$1:$A$5</c:f>
              <c:strCache>
                <c:ptCount val="5"/>
                <c:pt idx="0">
                  <c:v>Интернет-приемная и электронная почта</c:v>
                </c:pt>
                <c:pt idx="1">
                  <c:v>Почта</c:v>
                </c:pt>
                <c:pt idx="2">
                  <c:v>На руки</c:v>
                </c:pt>
                <c:pt idx="3">
                  <c:v>Личный прием</c:v>
                </c:pt>
                <c:pt idx="4">
                  <c:v>Другие (курьер, факс, по телефону и др.)</c:v>
                </c:pt>
              </c:strCache>
            </c:strRef>
          </c:cat>
          <c:val>
            <c:numRef>
              <c:f>Лист3!$B$1:$B$5</c:f>
              <c:numCache>
                <c:formatCode>General</c:formatCode>
                <c:ptCount val="5"/>
                <c:pt idx="0">
                  <c:v>730</c:v>
                </c:pt>
                <c:pt idx="1">
                  <c:v>225</c:v>
                </c:pt>
                <c:pt idx="2">
                  <c:v>332</c:v>
                </c:pt>
                <c:pt idx="3">
                  <c:v>140</c:v>
                </c:pt>
                <c:pt idx="4">
                  <c:v>200</c:v>
                </c:pt>
              </c:numCache>
            </c:numRef>
          </c:val>
        </c:ser>
        <c:ser>
          <c:idx val="1"/>
          <c:order val="1"/>
          <c:tx>
            <c:v>2018</c:v>
          </c:tx>
          <c:cat>
            <c:strRef>
              <c:f>Лист3!$A$1:$A$5</c:f>
              <c:strCache>
                <c:ptCount val="5"/>
                <c:pt idx="0">
                  <c:v>Интернет-приемная и электронная почта</c:v>
                </c:pt>
                <c:pt idx="1">
                  <c:v>Почта</c:v>
                </c:pt>
                <c:pt idx="2">
                  <c:v>На руки</c:v>
                </c:pt>
                <c:pt idx="3">
                  <c:v>Личный прием</c:v>
                </c:pt>
                <c:pt idx="4">
                  <c:v>Другие (курьер, факс, по телефону и др.)</c:v>
                </c:pt>
              </c:strCache>
            </c:strRef>
          </c:cat>
          <c:val>
            <c:numRef>
              <c:f>Лист3!$C$1:$C$5</c:f>
              <c:numCache>
                <c:formatCode>General</c:formatCode>
                <c:ptCount val="5"/>
                <c:pt idx="0">
                  <c:v>786</c:v>
                </c:pt>
                <c:pt idx="1">
                  <c:v>194</c:v>
                </c:pt>
                <c:pt idx="2">
                  <c:v>362</c:v>
                </c:pt>
                <c:pt idx="3">
                  <c:v>164</c:v>
                </c:pt>
                <c:pt idx="4">
                  <c:v>232</c:v>
                </c:pt>
              </c:numCache>
            </c:numRef>
          </c:val>
        </c:ser>
        <c:axId val="118540928"/>
        <c:axId val="121332096"/>
      </c:barChart>
      <c:catAx>
        <c:axId val="118540928"/>
        <c:scaling>
          <c:orientation val="minMax"/>
        </c:scaling>
        <c:axPos val="b"/>
        <c:tickLblPos val="nextTo"/>
        <c:crossAx val="121332096"/>
        <c:crosses val="autoZero"/>
        <c:auto val="1"/>
        <c:lblAlgn val="ctr"/>
        <c:lblOffset val="100"/>
      </c:catAx>
      <c:valAx>
        <c:axId val="121332096"/>
        <c:scaling>
          <c:orientation val="minMax"/>
        </c:scaling>
        <c:axPos val="l"/>
        <c:majorGridlines/>
        <c:numFmt formatCode="General" sourceLinked="1"/>
        <c:tickLblPos val="nextTo"/>
        <c:crossAx val="11854092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2018-07-03T06:46:00Z</dcterms:created>
  <dcterms:modified xsi:type="dcterms:W3CDTF">2018-07-03T06:58:00Z</dcterms:modified>
</cp:coreProperties>
</file>